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20946" w14:textId="4596BCA8" w:rsidR="00F048A6" w:rsidRDefault="00214739" w:rsidP="00D478AC">
      <w:pPr>
        <w:jc w:val="center"/>
        <w:rPr>
          <w:rFonts w:hint="eastAsia"/>
          <w:b/>
          <w:bCs/>
          <w:u w:val="single"/>
        </w:rPr>
      </w:pPr>
      <w:r>
        <w:rPr>
          <w:b/>
          <w:bCs/>
          <w:u w:val="single"/>
        </w:rPr>
        <w:t>AANMELDING EERSTE HEILIGE COMMUNIE 2022</w:t>
      </w:r>
    </w:p>
    <w:p w14:paraId="0A945AF3" w14:textId="77777777" w:rsidR="00D478AC" w:rsidRDefault="00D478AC" w:rsidP="004A7F2A"/>
    <w:p w14:paraId="1259A05B" w14:textId="4AFDEDB0" w:rsidR="004A7F2A" w:rsidRDefault="00D13DD5" w:rsidP="004A7F2A">
      <w:pPr>
        <w:rPr>
          <w:rFonts w:hint="eastAsia"/>
        </w:rPr>
      </w:pPr>
      <w:r>
        <w:t xml:space="preserve">Beste </w:t>
      </w:r>
      <w:r w:rsidR="004A7F2A">
        <w:t>ouders,</w:t>
      </w:r>
    </w:p>
    <w:p w14:paraId="10A9DC56" w14:textId="2F39DC05" w:rsidR="004A7F2A" w:rsidRDefault="004A7F2A" w:rsidP="004A7F2A">
      <w:pPr>
        <w:jc w:val="both"/>
        <w:rPr>
          <w:rFonts w:hint="eastAsia"/>
        </w:rPr>
      </w:pPr>
      <w:r>
        <w:t xml:space="preserve">De parochies in de federatie Maasdorpen in de Rooms-Katholieke Kerk bieden u aan om uw kind voor te bereiden op het sacrament van de Eerste Heilige Communie. </w:t>
      </w:r>
      <w:r w:rsidR="00D939AF">
        <w:t xml:space="preserve">Wij bieden communielessen aan voor kinderen </w:t>
      </w:r>
      <w:r w:rsidR="009734E1">
        <w:t xml:space="preserve">(basisschool groep 4 en 5) </w:t>
      </w:r>
      <w:r w:rsidR="00D939AF">
        <w:t xml:space="preserve">in alle parochies. Kinderen in Tienray doen mee in de parochie Swolgen en kinderen uit Broekhuizenvorst doen mee in de parochie Broekhuizen. </w:t>
      </w:r>
      <w:r>
        <w:t>U kunt uw kind aanmelden in de komende dagen met behulp van het aanmeldingsformulier en aanvullende informatie dat u op de website van onze federatie (</w:t>
      </w:r>
      <w:hyperlink r:id="rId4" w:history="1">
        <w:r w:rsidRPr="00C4506D">
          <w:rPr>
            <w:rStyle w:val="Hyperlink"/>
          </w:rPr>
          <w:t>www.federatiemaaasdorpen.nl</w:t>
        </w:r>
      </w:hyperlink>
      <w:r>
        <w:t xml:space="preserve">) kunt vinden en downloaden. Wij vragen u om dit voor zover mogelijk tot 21 september 2021 naar ons te </w:t>
      </w:r>
      <w:proofErr w:type="spellStart"/>
      <w:r>
        <w:t>emailen</w:t>
      </w:r>
      <w:proofErr w:type="spellEnd"/>
      <w:r>
        <w:t xml:space="preserve"> (</w:t>
      </w:r>
      <w:hyperlink r:id="rId5" w:history="1">
        <w:r w:rsidRPr="00C4506D">
          <w:rPr>
            <w:rStyle w:val="Hyperlink"/>
          </w:rPr>
          <w:t>pastoor.schreiber@federatiemaasdorpen.nl</w:t>
        </w:r>
      </w:hyperlink>
      <w:r>
        <w:t>) respectievelijk op te sturen naar Hoofdstraat 19, 5864 BC Meerlo.</w:t>
      </w:r>
    </w:p>
    <w:p w14:paraId="5FCCDC3E" w14:textId="4ED304C8" w:rsidR="004A7F2A" w:rsidRDefault="004A7F2A" w:rsidP="004A7F2A">
      <w:pPr>
        <w:jc w:val="both"/>
        <w:rPr>
          <w:rFonts w:hint="eastAsia"/>
        </w:rPr>
      </w:pPr>
      <w:r>
        <w:t>De Eerste Heilige Communie is naast het doopsel de tweede belangrijke stap in het geloofsleven. Om de Eerste Heilige Communie te mogen ontvangen is een goede voorbereiding nodig. De voorbereidingslessen vinden – anders dan in het verleden – niet meer op school plaats, maar nu in de verschillende parochiekerken. Wij doen dat aan de ene kant omdat wij de lessen niet meer kunnen laten aansluiten aan de laatste les op school en aan de andere kant om uw kind de kerk beter te laten leren kennen.</w:t>
      </w:r>
      <w:r w:rsidR="00D939AF">
        <w:t xml:space="preserve"> De communielessen zullen vanaf 6 oktober op woensdag middag in de verschillende parochiekerken plaatsvinden.</w:t>
      </w:r>
    </w:p>
    <w:p w14:paraId="3E4A7F2E" w14:textId="77777777" w:rsidR="00D478AC" w:rsidRDefault="00D478AC" w:rsidP="004A7F2A">
      <w:pPr>
        <w:jc w:val="both"/>
      </w:pPr>
    </w:p>
    <w:p w14:paraId="3145EABC" w14:textId="3198643E" w:rsidR="00CD305E" w:rsidRDefault="00D939AF" w:rsidP="004A7F2A">
      <w:pPr>
        <w:jc w:val="both"/>
      </w:pPr>
      <w:r>
        <w:t>T</w:t>
      </w:r>
      <w:r>
        <w:rPr>
          <w:rFonts w:hint="eastAsia"/>
        </w:rPr>
        <w:t>e</w:t>
      </w:r>
      <w:r>
        <w:t xml:space="preserve">r voorbereiding er van zijn er ouderavonden gepland op: </w:t>
      </w:r>
    </w:p>
    <w:p w14:paraId="7219C8AE" w14:textId="77777777" w:rsidR="00CD305E" w:rsidRDefault="00D939AF" w:rsidP="004A7F2A">
      <w:pPr>
        <w:jc w:val="both"/>
      </w:pPr>
      <w:r w:rsidRPr="00CD305E">
        <w:rPr>
          <w:b/>
          <w:bCs/>
        </w:rPr>
        <w:t>dinsdag 21</w:t>
      </w:r>
      <w:r w:rsidR="00CD305E" w:rsidRPr="00CD305E">
        <w:rPr>
          <w:b/>
          <w:bCs/>
        </w:rPr>
        <w:t xml:space="preserve"> september</w:t>
      </w:r>
      <w:r w:rsidRPr="00CD305E">
        <w:rPr>
          <w:b/>
          <w:bCs/>
        </w:rPr>
        <w:t xml:space="preserve"> 20.00</w:t>
      </w:r>
      <w:r>
        <w:t xml:space="preserve"> </w:t>
      </w:r>
      <w:r w:rsidRPr="00D478AC">
        <w:rPr>
          <w:b/>
          <w:bCs/>
        </w:rPr>
        <w:t>uur in de kerk van Swolgen</w:t>
      </w:r>
      <w:r>
        <w:t xml:space="preserve"> (voor ouders van communicanten uit Tienray, Swolgen, Broekhuizenvorst en Broekhuizen), </w:t>
      </w:r>
    </w:p>
    <w:p w14:paraId="194942D0" w14:textId="62091BA9" w:rsidR="00CD305E" w:rsidRDefault="00D939AF" w:rsidP="004A7F2A">
      <w:pPr>
        <w:jc w:val="both"/>
      </w:pPr>
      <w:r w:rsidRPr="00CD305E">
        <w:rPr>
          <w:b/>
          <w:bCs/>
        </w:rPr>
        <w:t xml:space="preserve">woensdag 21 </w:t>
      </w:r>
      <w:r w:rsidR="00CD305E">
        <w:rPr>
          <w:b/>
          <w:bCs/>
        </w:rPr>
        <w:t>september</w:t>
      </w:r>
      <w:r w:rsidRPr="00CD305E">
        <w:rPr>
          <w:b/>
          <w:bCs/>
        </w:rPr>
        <w:t xml:space="preserve"> om 20.00</w:t>
      </w:r>
      <w:r>
        <w:t xml:space="preserve"> </w:t>
      </w:r>
      <w:r w:rsidRPr="00D478AC">
        <w:rPr>
          <w:b/>
          <w:bCs/>
        </w:rPr>
        <w:t>uur in de kerk van Meerlo</w:t>
      </w:r>
      <w:r>
        <w:t xml:space="preserve">, </w:t>
      </w:r>
    </w:p>
    <w:p w14:paraId="2D87AD16" w14:textId="2129B67A" w:rsidR="00CD305E" w:rsidRDefault="00D939AF" w:rsidP="004A7F2A">
      <w:pPr>
        <w:jc w:val="both"/>
      </w:pPr>
      <w:r w:rsidRPr="00CD305E">
        <w:rPr>
          <w:b/>
          <w:bCs/>
        </w:rPr>
        <w:t xml:space="preserve">donderdag 22 </w:t>
      </w:r>
      <w:r w:rsidR="00CD305E">
        <w:rPr>
          <w:b/>
          <w:bCs/>
        </w:rPr>
        <w:t>september</w:t>
      </w:r>
      <w:r w:rsidRPr="00CD305E">
        <w:rPr>
          <w:b/>
          <w:bCs/>
        </w:rPr>
        <w:t xml:space="preserve"> om 20.00</w:t>
      </w:r>
      <w:r>
        <w:t xml:space="preserve"> </w:t>
      </w:r>
      <w:r w:rsidRPr="00D478AC">
        <w:rPr>
          <w:b/>
          <w:bCs/>
        </w:rPr>
        <w:t>uur in de kerk van Grubbenvorst</w:t>
      </w:r>
      <w:r>
        <w:t xml:space="preserve"> en </w:t>
      </w:r>
    </w:p>
    <w:p w14:paraId="3EDA8C34" w14:textId="77777777" w:rsidR="00D478AC" w:rsidRDefault="00D939AF" w:rsidP="004A7F2A">
      <w:pPr>
        <w:jc w:val="both"/>
      </w:pPr>
      <w:r w:rsidRPr="00CD305E">
        <w:rPr>
          <w:b/>
          <w:bCs/>
        </w:rPr>
        <w:t xml:space="preserve">vrijdag 23 </w:t>
      </w:r>
      <w:r w:rsidR="00CD305E" w:rsidRPr="00CD305E">
        <w:rPr>
          <w:b/>
          <w:bCs/>
        </w:rPr>
        <w:t>september</w:t>
      </w:r>
      <w:r>
        <w:t xml:space="preserve"> </w:t>
      </w:r>
      <w:r w:rsidRPr="00D478AC">
        <w:rPr>
          <w:b/>
          <w:bCs/>
        </w:rPr>
        <w:t>om 20.00 uur in de kerk van Lottum</w:t>
      </w:r>
      <w:r>
        <w:t xml:space="preserve">. </w:t>
      </w:r>
    </w:p>
    <w:p w14:paraId="279B6720" w14:textId="77777777" w:rsidR="00D478AC" w:rsidRDefault="00D478AC" w:rsidP="004A7F2A">
      <w:pPr>
        <w:jc w:val="both"/>
      </w:pPr>
    </w:p>
    <w:p w14:paraId="106B48D2" w14:textId="614177BD" w:rsidR="00D939AF" w:rsidRDefault="00D939AF" w:rsidP="004A7F2A">
      <w:pPr>
        <w:jc w:val="both"/>
        <w:rPr>
          <w:rFonts w:hint="eastAsia"/>
        </w:rPr>
      </w:pPr>
      <w:r>
        <w:t>Meer informatie kunt u vinden op de website van de federatie.</w:t>
      </w:r>
    </w:p>
    <w:p w14:paraId="3322BC2D" w14:textId="31C343C5" w:rsidR="004A7F2A" w:rsidRDefault="00D939AF" w:rsidP="00D939AF">
      <w:pPr>
        <w:jc w:val="both"/>
        <w:rPr>
          <w:rFonts w:hint="eastAsia"/>
        </w:rPr>
      </w:pPr>
      <w:r>
        <w:t>Wij verwachten dat alle communicanten en hun ouders in de communievoorbereidingsperiode de heilige missen in hun parochiekerk (ongeveer alle twee weken) meevieren en zullen hiervoor de eerste banken in de kerk reserveren zodat de band met de parochie weer versterkt kan worden.</w:t>
      </w:r>
    </w:p>
    <w:p w14:paraId="2B0BBAE7" w14:textId="746C112A" w:rsidR="00D939AF" w:rsidRDefault="00D939AF" w:rsidP="00D939AF">
      <w:pPr>
        <w:jc w:val="both"/>
        <w:rPr>
          <w:rFonts w:hint="eastAsia"/>
        </w:rPr>
      </w:pPr>
      <w:r>
        <w:t xml:space="preserve">Kapelaan Horsch en ik hopen dat uw kind en u met vreugde </w:t>
      </w:r>
      <w:r w:rsidR="00A01C8A">
        <w:t>zich kunnen voorbereiden op het feest van de Eerste Heilige Communie.</w:t>
      </w:r>
    </w:p>
    <w:p w14:paraId="299CB034" w14:textId="77777777" w:rsidR="00F048A6" w:rsidRDefault="00D13DD5">
      <w:pPr>
        <w:jc w:val="both"/>
        <w:rPr>
          <w:rFonts w:hint="eastAsia"/>
          <w:i/>
          <w:iCs/>
          <w:sz w:val="20"/>
          <w:szCs w:val="20"/>
        </w:rPr>
      </w:pPr>
      <w:r>
        <w:rPr>
          <w:i/>
          <w:iCs/>
          <w:sz w:val="20"/>
          <w:szCs w:val="20"/>
        </w:rPr>
        <w:t>Parochiefederatie Maasdorpen</w:t>
      </w:r>
    </w:p>
    <w:p w14:paraId="7B20879D" w14:textId="77777777" w:rsidR="00F048A6" w:rsidRDefault="00D13DD5">
      <w:pPr>
        <w:jc w:val="both"/>
        <w:rPr>
          <w:rFonts w:hint="eastAsia"/>
          <w:i/>
          <w:iCs/>
          <w:sz w:val="20"/>
          <w:szCs w:val="20"/>
        </w:rPr>
      </w:pPr>
      <w:r>
        <w:rPr>
          <w:i/>
          <w:iCs/>
          <w:sz w:val="20"/>
          <w:szCs w:val="20"/>
        </w:rPr>
        <w:t>Pastoor Schreiber</w:t>
      </w:r>
    </w:p>
    <w:p w14:paraId="29FF923D" w14:textId="77777777" w:rsidR="00F048A6" w:rsidRDefault="00F048A6">
      <w:pPr>
        <w:jc w:val="both"/>
        <w:rPr>
          <w:rFonts w:hint="eastAsia"/>
        </w:rPr>
      </w:pPr>
    </w:p>
    <w:p w14:paraId="4C99FFE8" w14:textId="77777777" w:rsidR="00F048A6" w:rsidRDefault="00F048A6">
      <w:pPr>
        <w:jc w:val="both"/>
        <w:rPr>
          <w:rFonts w:hint="eastAsia"/>
        </w:rPr>
      </w:pPr>
    </w:p>
    <w:p w14:paraId="4AFB47A4" w14:textId="77777777" w:rsidR="00F048A6" w:rsidRDefault="00F048A6">
      <w:pPr>
        <w:jc w:val="both"/>
        <w:rPr>
          <w:rFonts w:hint="eastAsia"/>
        </w:rPr>
      </w:pPr>
    </w:p>
    <w:p w14:paraId="24F828AF" w14:textId="77777777" w:rsidR="00F048A6" w:rsidRDefault="00F048A6">
      <w:pPr>
        <w:jc w:val="both"/>
        <w:rPr>
          <w:rFonts w:hint="eastAsia"/>
        </w:rPr>
      </w:pPr>
    </w:p>
    <w:p w14:paraId="5F3D8DB3" w14:textId="77777777" w:rsidR="00F048A6" w:rsidRDefault="00F048A6">
      <w:pPr>
        <w:jc w:val="both"/>
        <w:rPr>
          <w:rFonts w:hint="eastAsia"/>
        </w:rPr>
      </w:pPr>
    </w:p>
    <w:p w14:paraId="5771FAD8" w14:textId="77777777" w:rsidR="00F048A6" w:rsidRDefault="00F048A6">
      <w:pPr>
        <w:jc w:val="both"/>
        <w:rPr>
          <w:rFonts w:hint="eastAsia"/>
        </w:rPr>
      </w:pPr>
    </w:p>
    <w:p w14:paraId="4AB1231C" w14:textId="77777777" w:rsidR="00F048A6" w:rsidRDefault="00F048A6">
      <w:pPr>
        <w:jc w:val="both"/>
        <w:rPr>
          <w:rFonts w:hint="eastAsia"/>
        </w:rPr>
      </w:pPr>
    </w:p>
    <w:p w14:paraId="089CBF91" w14:textId="77777777" w:rsidR="00F048A6" w:rsidRDefault="00F048A6">
      <w:pPr>
        <w:jc w:val="both"/>
        <w:rPr>
          <w:rFonts w:hint="eastAsia"/>
        </w:rPr>
      </w:pPr>
    </w:p>
    <w:sectPr w:rsidR="00F048A6">
      <w:pgSz w:w="11906" w:h="16838"/>
      <w:pgMar w:top="1134" w:right="1134" w:bottom="1134" w:left="1134" w:header="0" w:footer="0" w:gutter="0"/>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F048A6"/>
    <w:rsid w:val="00073DD4"/>
    <w:rsid w:val="00191F80"/>
    <w:rsid w:val="001A509F"/>
    <w:rsid w:val="00214739"/>
    <w:rsid w:val="00387C8F"/>
    <w:rsid w:val="00392970"/>
    <w:rsid w:val="00393FDB"/>
    <w:rsid w:val="003958DA"/>
    <w:rsid w:val="004A7F2A"/>
    <w:rsid w:val="00587921"/>
    <w:rsid w:val="006B50E2"/>
    <w:rsid w:val="00703310"/>
    <w:rsid w:val="00803F7C"/>
    <w:rsid w:val="00844D03"/>
    <w:rsid w:val="008D1D4A"/>
    <w:rsid w:val="009734E1"/>
    <w:rsid w:val="00A01C8A"/>
    <w:rsid w:val="00A046EC"/>
    <w:rsid w:val="00CC5AE4"/>
    <w:rsid w:val="00CD305E"/>
    <w:rsid w:val="00D11C3D"/>
    <w:rsid w:val="00D13DD5"/>
    <w:rsid w:val="00D478AC"/>
    <w:rsid w:val="00D939AF"/>
    <w:rsid w:val="00E41509"/>
    <w:rsid w:val="00F048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8DA43"/>
  <w15:docId w15:val="{EDDF40C4-D7D1-42D7-A7C2-60A0174B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 w:val="24"/>
        <w:szCs w:val="24"/>
        <w:lang w:val="nl-N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color w:val="00000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
    <w:name w:val="Kop"/>
    <w:basedOn w:val="Standaard"/>
    <w:next w:val="Tekstblok"/>
    <w:pPr>
      <w:keepNext/>
      <w:spacing w:before="240" w:after="120"/>
    </w:pPr>
    <w:rPr>
      <w:rFonts w:ascii="Liberation Sans" w:eastAsia="Microsoft YaHei" w:hAnsi="Liberation Sans"/>
      <w:sz w:val="28"/>
      <w:szCs w:val="28"/>
    </w:rPr>
  </w:style>
  <w:style w:type="paragraph" w:customStyle="1" w:styleId="Tekstblok">
    <w:name w:val="Tekstblok"/>
    <w:basedOn w:val="Standaard"/>
    <w:pPr>
      <w:spacing w:after="140" w:line="288" w:lineRule="auto"/>
    </w:pPr>
  </w:style>
  <w:style w:type="paragraph" w:styleId="Lijst">
    <w:name w:val="List"/>
    <w:basedOn w:val="Tekstblok"/>
  </w:style>
  <w:style w:type="paragraph" w:styleId="Bijschrift">
    <w:name w:val="caption"/>
    <w:basedOn w:val="Standaard"/>
    <w:pPr>
      <w:suppressLineNumbers/>
      <w:spacing w:before="120" w:after="120"/>
    </w:pPr>
    <w:rPr>
      <w:i/>
      <w:iCs/>
    </w:rPr>
  </w:style>
  <w:style w:type="paragraph" w:customStyle="1" w:styleId="Index">
    <w:name w:val="Index"/>
    <w:basedOn w:val="Standaard"/>
    <w:pPr>
      <w:suppressLineNumbers/>
    </w:pPr>
  </w:style>
  <w:style w:type="character" w:styleId="Hyperlink">
    <w:name w:val="Hyperlink"/>
    <w:basedOn w:val="Standaardalinea-lettertype"/>
    <w:uiPriority w:val="99"/>
    <w:unhideWhenUsed/>
    <w:rsid w:val="004A7F2A"/>
    <w:rPr>
      <w:color w:val="0563C1" w:themeColor="hyperlink"/>
      <w:u w:val="single"/>
    </w:rPr>
  </w:style>
  <w:style w:type="character" w:styleId="Onopgelostemelding">
    <w:name w:val="Unresolved Mention"/>
    <w:basedOn w:val="Standaardalinea-lettertype"/>
    <w:uiPriority w:val="99"/>
    <w:semiHidden/>
    <w:unhideWhenUsed/>
    <w:rsid w:val="004A7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oor.schreiber@federatiemaasdorpen.nl" TargetMode="External"/><Relationship Id="rId4" Type="http://schemas.openxmlformats.org/officeDocument/2006/relationships/hyperlink" Target="http://www.federatiemaaasdorpen.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2075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 Schreiber</cp:lastModifiedBy>
  <cp:revision>4</cp:revision>
  <dcterms:created xsi:type="dcterms:W3CDTF">2021-09-15T13:37:00Z</dcterms:created>
  <dcterms:modified xsi:type="dcterms:W3CDTF">2021-09-15T13:39:00Z</dcterms:modified>
  <dc:language>nl-NL</dc:language>
</cp:coreProperties>
</file>